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E" w:rsidRPr="006736C9" w:rsidRDefault="005703EE" w:rsidP="005703EE">
      <w:pPr>
        <w:tabs>
          <w:tab w:val="left" w:pos="5715"/>
          <w:tab w:val="left" w:pos="8415"/>
          <w:tab w:val="left" w:pos="1022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4613910</wp:posOffset>
                </wp:positionV>
                <wp:extent cx="299085" cy="3158490"/>
                <wp:effectExtent l="0" t="0" r="0" b="381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521.25pt;margin-top:363.3pt;width:23.55pt;height:248.7pt;z-index:251663360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OrCgvPjAAAAD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4695825</wp:posOffset>
            </wp:positionV>
            <wp:extent cx="85725" cy="2990850"/>
            <wp:effectExtent l="0" t="0" r="9525" b="0"/>
            <wp:wrapNone/>
            <wp:docPr id="4" name="Picture 4" descr="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righ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6C9">
        <w:rPr>
          <w:rFonts w:ascii="Arial" w:hAnsi="Arial" w:cs="Arial"/>
          <w:sz w:val="20"/>
          <w:szCs w:val="20"/>
        </w:rPr>
        <w:t xml:space="preserve">Name </w:t>
      </w:r>
      <w:r w:rsidRPr="006736C9">
        <w:rPr>
          <w:rFonts w:ascii="Arial" w:hAnsi="Arial" w:cs="Arial"/>
          <w:sz w:val="20"/>
          <w:szCs w:val="20"/>
          <w:u w:val="single"/>
        </w:rPr>
        <w:tab/>
      </w:r>
      <w:r w:rsidRPr="006736C9">
        <w:rPr>
          <w:rFonts w:ascii="Arial" w:hAnsi="Arial" w:cs="Arial"/>
          <w:sz w:val="20"/>
          <w:szCs w:val="20"/>
        </w:rPr>
        <w:t xml:space="preserve">  Date </w:t>
      </w:r>
      <w:r w:rsidRPr="006736C9">
        <w:rPr>
          <w:rFonts w:ascii="Arial" w:hAnsi="Arial" w:cs="Arial"/>
          <w:sz w:val="20"/>
          <w:szCs w:val="20"/>
          <w:u w:val="single"/>
        </w:rPr>
        <w:tab/>
      </w:r>
      <w:r w:rsidRPr="006736C9">
        <w:rPr>
          <w:rFonts w:ascii="Arial" w:hAnsi="Arial" w:cs="Arial"/>
          <w:sz w:val="20"/>
          <w:szCs w:val="20"/>
        </w:rPr>
        <w:t xml:space="preserve">  Class </w:t>
      </w:r>
      <w:r w:rsidRPr="006736C9">
        <w:rPr>
          <w:rFonts w:ascii="Arial" w:hAnsi="Arial" w:cs="Arial"/>
          <w:sz w:val="20"/>
          <w:szCs w:val="20"/>
          <w:u w:val="single"/>
        </w:rPr>
        <w:tab/>
      </w:r>
    </w:p>
    <w:p w:rsidR="005703EE" w:rsidRPr="006736C9" w:rsidRDefault="005703EE" w:rsidP="005703E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101600</wp:posOffset>
            </wp:positionV>
            <wp:extent cx="6677025" cy="1314450"/>
            <wp:effectExtent l="0" t="0" r="9525" b="0"/>
            <wp:wrapNone/>
            <wp:docPr id="3" name="Picture 3" descr="top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EE" w:rsidRPr="006736C9" w:rsidRDefault="005703EE" w:rsidP="005703EE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135890</wp:posOffset>
                </wp:positionV>
                <wp:extent cx="1702435" cy="53340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E" w:rsidRPr="006736C9" w:rsidRDefault="005703EE" w:rsidP="005703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46"/>
                                <w:szCs w:val="46"/>
                              </w:rPr>
                            </w:pPr>
                            <w:r w:rsidRPr="006736C9">
                              <w:rPr>
                                <w:b/>
                                <w:bCs/>
                                <w:i/>
                                <w:iCs/>
                                <w:sz w:val="46"/>
                                <w:szCs w:val="46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0.7pt;width:134.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GNrgIAAKk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" filled="f" stroked="f">
                <v:textbox inset="0,0,0,0">
                  <w:txbxContent>
                    <w:p w:rsidR="005703EE" w:rsidRPr="006736C9" w:rsidRDefault="005703EE" w:rsidP="005703EE">
                      <w:pPr>
                        <w:autoSpaceDE w:val="0"/>
                        <w:autoSpaceDN w:val="0"/>
                        <w:adjustRightInd w:val="0"/>
                        <w:rPr>
                          <w:sz w:val="46"/>
                          <w:szCs w:val="46"/>
                        </w:rPr>
                      </w:pPr>
                      <w:r w:rsidRPr="006736C9">
                        <w:rPr>
                          <w:b/>
                          <w:bCs/>
                          <w:i/>
                          <w:iCs/>
                          <w:sz w:val="46"/>
                          <w:szCs w:val="46"/>
                        </w:rPr>
                        <w:t>Study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-6985</wp:posOffset>
                </wp:positionV>
                <wp:extent cx="4657725" cy="5715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E" w:rsidRPr="006736C9" w:rsidRDefault="005703EE" w:rsidP="005703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736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CHAPTER 7</w:t>
                            </w:r>
                          </w:p>
                          <w:p w:rsidR="005703EE" w:rsidRPr="006736C9" w:rsidRDefault="005703EE" w:rsidP="005703EE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</w:pPr>
                            <w:r w:rsidRPr="006736C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Section 4: Cellular Transport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5.25pt;margin-top:-.55pt;width:366.7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Nts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" filled="f" stroked="f">
                <v:textbox inset="0,0,0,0">
                  <w:txbxContent>
                    <w:p w:rsidR="005703EE" w:rsidRPr="006736C9" w:rsidRDefault="005703EE" w:rsidP="005703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736C9">
                        <w:rPr>
                          <w:rFonts w:ascii="Arial" w:hAnsi="Arial" w:cs="Arial"/>
                          <w:b/>
                          <w:bCs/>
                        </w:rPr>
                        <w:t>CHAPTER 7</w:t>
                      </w:r>
                    </w:p>
                    <w:p w:rsidR="005703EE" w:rsidRPr="006736C9" w:rsidRDefault="005703EE" w:rsidP="005703EE">
                      <w:pPr>
                        <w:autoSpaceDE w:val="0"/>
                        <w:autoSpaceDN w:val="0"/>
                        <w:adjustRightInd w:val="0"/>
                        <w:spacing w:before="100"/>
                      </w:pPr>
                      <w:r w:rsidRPr="006736C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Section 4: Cellular Transport</w:t>
                      </w:r>
                    </w:p>
                  </w:txbxContent>
                </v:textbox>
              </v:shape>
            </w:pict>
          </mc:Fallback>
        </mc:AlternateContent>
      </w:r>
    </w:p>
    <w:p w:rsidR="005703EE" w:rsidRPr="006736C9" w:rsidRDefault="005703EE" w:rsidP="005703EE"/>
    <w:p w:rsidR="005703EE" w:rsidRPr="006736C9" w:rsidRDefault="005703EE" w:rsidP="005703EE"/>
    <w:p w:rsidR="005703EE" w:rsidRPr="006736C9" w:rsidRDefault="005703EE" w:rsidP="005703EE"/>
    <w:p w:rsidR="005703EE" w:rsidRPr="006736C9" w:rsidRDefault="005703EE" w:rsidP="005703EE">
      <w:pPr>
        <w:autoSpaceDE w:val="0"/>
        <w:autoSpaceDN w:val="0"/>
        <w:adjustRightInd w:val="0"/>
        <w:spacing w:before="160"/>
        <w:rPr>
          <w:b/>
          <w:bCs/>
          <w:sz w:val="23"/>
          <w:szCs w:val="23"/>
        </w:rPr>
      </w:pPr>
      <w:r w:rsidRPr="006736C9">
        <w:rPr>
          <w:b/>
          <w:bCs/>
          <w:sz w:val="23"/>
          <w:szCs w:val="23"/>
        </w:rPr>
        <w:t>In your textbook, read about cellular transport.</w:t>
      </w:r>
    </w:p>
    <w:p w:rsidR="005703EE" w:rsidRPr="006736C9" w:rsidRDefault="005703EE" w:rsidP="005703EE">
      <w:pPr>
        <w:autoSpaceDE w:val="0"/>
        <w:autoSpaceDN w:val="0"/>
        <w:adjustRightInd w:val="0"/>
        <w:spacing w:before="100"/>
        <w:rPr>
          <w:sz w:val="20"/>
          <w:szCs w:val="20"/>
        </w:rPr>
      </w:pPr>
      <w:r w:rsidRPr="006736C9">
        <w:rPr>
          <w:i/>
          <w:iCs/>
          <w:sz w:val="23"/>
          <w:szCs w:val="23"/>
        </w:rPr>
        <w:t>Match the definition in Column A with the term in Column B.</w:t>
      </w:r>
    </w:p>
    <w:p w:rsidR="005703EE" w:rsidRPr="006736C9" w:rsidRDefault="005703EE" w:rsidP="005703EE">
      <w:pPr>
        <w:spacing w:before="100"/>
        <w:sectPr w:rsidR="005703EE" w:rsidRPr="006736C9" w:rsidSect="00732E6F">
          <w:pgSz w:w="12240" w:h="15840"/>
          <w:pgMar w:top="504" w:right="1296" w:bottom="504" w:left="720" w:header="720" w:footer="720" w:gutter="0"/>
          <w:cols w:space="720"/>
          <w:docGrid w:linePitch="360"/>
        </w:sectPr>
      </w:pPr>
    </w:p>
    <w:p w:rsidR="005703EE" w:rsidRPr="006736C9" w:rsidRDefault="005703EE" w:rsidP="005703EE">
      <w:pPr>
        <w:autoSpaceDE w:val="0"/>
        <w:autoSpaceDN w:val="0"/>
        <w:adjustRightInd w:val="0"/>
        <w:spacing w:before="160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6736C9">
        <w:rPr>
          <w:rFonts w:ascii="Arial" w:hAnsi="Arial" w:cs="Arial"/>
          <w:b/>
          <w:bCs/>
          <w:sz w:val="22"/>
          <w:szCs w:val="22"/>
        </w:rPr>
        <w:lastRenderedPageBreak/>
        <w:t>Column A</w:t>
      </w:r>
    </w:p>
    <w:p w:rsidR="005703EE" w:rsidRPr="006736C9" w:rsidRDefault="005703EE" w:rsidP="005703EE">
      <w:pPr>
        <w:tabs>
          <w:tab w:val="left" w:pos="864"/>
          <w:tab w:val="left" w:pos="1152"/>
          <w:tab w:val="left" w:pos="1440"/>
        </w:tabs>
        <w:autoSpaceDE w:val="0"/>
        <w:autoSpaceDN w:val="0"/>
        <w:adjustRightInd w:val="0"/>
        <w:spacing w:before="160"/>
        <w:ind w:left="1440" w:hanging="1440"/>
        <w:rPr>
          <w:sz w:val="23"/>
          <w:szCs w:val="23"/>
        </w:rPr>
      </w:pPr>
      <w:r w:rsidRPr="006736C9">
        <w:rPr>
          <w:rFonts w:ascii="Arial" w:hAnsi="Arial" w:cs="Arial"/>
          <w:bCs/>
          <w:sz w:val="22"/>
          <w:szCs w:val="22"/>
          <w:u w:val="single"/>
        </w:rPr>
        <w:tab/>
      </w:r>
      <w:r w:rsidRPr="006736C9">
        <w:rPr>
          <w:rFonts w:ascii="Arial" w:hAnsi="Arial" w:cs="Arial"/>
          <w:b/>
          <w:bCs/>
          <w:sz w:val="22"/>
          <w:szCs w:val="22"/>
        </w:rPr>
        <w:tab/>
        <w:t>1.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736C9">
        <w:rPr>
          <w:sz w:val="23"/>
          <w:szCs w:val="23"/>
        </w:rPr>
        <w:t>moves</w:t>
      </w:r>
      <w:proofErr w:type="gramEnd"/>
      <w:r w:rsidRPr="006736C9">
        <w:rPr>
          <w:sz w:val="23"/>
          <w:szCs w:val="23"/>
        </w:rPr>
        <w:t xml:space="preserve"> small molecules across the plasma membrane</w:t>
      </w:r>
      <w:r w:rsidRPr="006736C9">
        <w:rPr>
          <w:sz w:val="23"/>
          <w:szCs w:val="23"/>
        </w:rPr>
        <w:br/>
        <w:t>using transport proteins</w:t>
      </w:r>
    </w:p>
    <w:p w:rsidR="005703EE" w:rsidRPr="006736C9" w:rsidRDefault="005703EE" w:rsidP="005703EE">
      <w:pPr>
        <w:tabs>
          <w:tab w:val="left" w:pos="864"/>
          <w:tab w:val="left" w:pos="1152"/>
          <w:tab w:val="left" w:pos="1440"/>
        </w:tabs>
        <w:autoSpaceDE w:val="0"/>
        <w:autoSpaceDN w:val="0"/>
        <w:adjustRightInd w:val="0"/>
        <w:spacing w:before="160"/>
        <w:ind w:left="1440" w:hanging="1440"/>
        <w:rPr>
          <w:sz w:val="23"/>
          <w:szCs w:val="23"/>
        </w:rPr>
      </w:pPr>
      <w:r w:rsidRPr="006736C9">
        <w:rPr>
          <w:rFonts w:ascii="Arial" w:hAnsi="Arial" w:cs="Arial"/>
          <w:bCs/>
          <w:sz w:val="22"/>
          <w:szCs w:val="22"/>
          <w:u w:val="single"/>
        </w:rPr>
        <w:tab/>
      </w:r>
      <w:r w:rsidRPr="006736C9">
        <w:rPr>
          <w:rFonts w:ascii="Arial" w:hAnsi="Arial" w:cs="Arial"/>
          <w:b/>
          <w:bCs/>
          <w:sz w:val="22"/>
          <w:szCs w:val="22"/>
        </w:rPr>
        <w:tab/>
        <w:t>2.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736C9">
        <w:rPr>
          <w:sz w:val="23"/>
          <w:szCs w:val="23"/>
        </w:rPr>
        <w:t>involves</w:t>
      </w:r>
      <w:proofErr w:type="gramEnd"/>
      <w:r w:rsidRPr="006736C9">
        <w:rPr>
          <w:sz w:val="23"/>
          <w:szCs w:val="23"/>
        </w:rPr>
        <w:t xml:space="preserve"> water moving across the plasma membrane</w:t>
      </w:r>
      <w:r w:rsidRPr="006736C9">
        <w:rPr>
          <w:sz w:val="23"/>
          <w:szCs w:val="23"/>
        </w:rPr>
        <w:br/>
        <w:t>to the side with the greater solute concentration</w:t>
      </w:r>
    </w:p>
    <w:p w:rsidR="005703EE" w:rsidRPr="006736C9" w:rsidRDefault="005703EE" w:rsidP="005703EE">
      <w:pPr>
        <w:tabs>
          <w:tab w:val="left" w:pos="864"/>
          <w:tab w:val="left" w:pos="1152"/>
          <w:tab w:val="left" w:pos="1440"/>
        </w:tabs>
        <w:autoSpaceDE w:val="0"/>
        <w:autoSpaceDN w:val="0"/>
        <w:adjustRightInd w:val="0"/>
        <w:spacing w:before="160"/>
        <w:ind w:left="1440" w:hanging="1440"/>
        <w:rPr>
          <w:sz w:val="23"/>
          <w:szCs w:val="23"/>
        </w:rPr>
      </w:pPr>
      <w:r w:rsidRPr="006736C9">
        <w:rPr>
          <w:rFonts w:ascii="Arial" w:hAnsi="Arial" w:cs="Arial"/>
          <w:bCs/>
          <w:sz w:val="22"/>
          <w:szCs w:val="22"/>
          <w:u w:val="single"/>
        </w:rPr>
        <w:tab/>
      </w:r>
      <w:r w:rsidRPr="006736C9">
        <w:rPr>
          <w:rFonts w:ascii="Arial" w:hAnsi="Arial" w:cs="Arial"/>
          <w:b/>
          <w:bCs/>
          <w:sz w:val="22"/>
          <w:szCs w:val="22"/>
        </w:rPr>
        <w:tab/>
        <w:t>3.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736C9">
        <w:rPr>
          <w:sz w:val="23"/>
          <w:szCs w:val="23"/>
        </w:rPr>
        <w:t>occurs</w:t>
      </w:r>
      <w:proofErr w:type="gramEnd"/>
      <w:r w:rsidRPr="006736C9">
        <w:rPr>
          <w:sz w:val="23"/>
          <w:szCs w:val="23"/>
        </w:rPr>
        <w:t xml:space="preserve"> when substances move against the concentration</w:t>
      </w:r>
      <w:r w:rsidRPr="006736C9">
        <w:rPr>
          <w:sz w:val="23"/>
          <w:szCs w:val="23"/>
        </w:rPr>
        <w:br/>
        <w:t>gradient; requires energy and the aid of carrier proteins</w:t>
      </w:r>
    </w:p>
    <w:p w:rsidR="005703EE" w:rsidRPr="006736C9" w:rsidRDefault="005703EE" w:rsidP="005703EE">
      <w:pPr>
        <w:tabs>
          <w:tab w:val="left" w:pos="864"/>
          <w:tab w:val="left" w:pos="1152"/>
          <w:tab w:val="left" w:pos="1440"/>
        </w:tabs>
        <w:autoSpaceDE w:val="0"/>
        <w:autoSpaceDN w:val="0"/>
        <w:adjustRightInd w:val="0"/>
        <w:spacing w:before="160"/>
        <w:ind w:left="1440" w:hanging="1440"/>
        <w:rPr>
          <w:sz w:val="23"/>
          <w:szCs w:val="23"/>
        </w:rPr>
      </w:pPr>
      <w:r w:rsidRPr="006736C9">
        <w:rPr>
          <w:rFonts w:ascii="Arial" w:hAnsi="Arial" w:cs="Arial"/>
          <w:bCs/>
          <w:sz w:val="22"/>
          <w:szCs w:val="22"/>
          <w:u w:val="single"/>
        </w:rPr>
        <w:tab/>
      </w:r>
      <w:r w:rsidRPr="006736C9">
        <w:rPr>
          <w:rFonts w:ascii="Arial" w:hAnsi="Arial" w:cs="Arial"/>
          <w:b/>
          <w:bCs/>
          <w:sz w:val="22"/>
          <w:szCs w:val="22"/>
        </w:rPr>
        <w:tab/>
        <w:t>4.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736C9">
        <w:rPr>
          <w:sz w:val="23"/>
          <w:szCs w:val="23"/>
        </w:rPr>
        <w:t>occurs</w:t>
      </w:r>
      <w:proofErr w:type="gramEnd"/>
      <w:r w:rsidRPr="006736C9">
        <w:rPr>
          <w:sz w:val="23"/>
          <w:szCs w:val="23"/>
        </w:rPr>
        <w:t xml:space="preserve"> when the plasma membrane surrounds a large</w:t>
      </w:r>
      <w:r w:rsidRPr="006736C9">
        <w:rPr>
          <w:sz w:val="23"/>
          <w:szCs w:val="23"/>
        </w:rPr>
        <w:br/>
        <w:t>substance inside the cell and moves it outside the cell</w:t>
      </w:r>
    </w:p>
    <w:p w:rsidR="005703EE" w:rsidRPr="006736C9" w:rsidRDefault="005703EE" w:rsidP="005703EE">
      <w:pPr>
        <w:tabs>
          <w:tab w:val="left" w:pos="864"/>
          <w:tab w:val="left" w:pos="1152"/>
          <w:tab w:val="left" w:pos="1440"/>
        </w:tabs>
        <w:autoSpaceDE w:val="0"/>
        <w:autoSpaceDN w:val="0"/>
        <w:adjustRightInd w:val="0"/>
        <w:spacing w:before="160"/>
        <w:ind w:left="1440" w:hanging="1440"/>
        <w:rPr>
          <w:sz w:val="23"/>
          <w:szCs w:val="23"/>
        </w:rPr>
      </w:pPr>
      <w:r w:rsidRPr="006736C9">
        <w:rPr>
          <w:rFonts w:ascii="Arial" w:hAnsi="Arial" w:cs="Arial"/>
          <w:bCs/>
          <w:sz w:val="22"/>
          <w:szCs w:val="22"/>
          <w:u w:val="single"/>
        </w:rPr>
        <w:tab/>
      </w:r>
      <w:r w:rsidRPr="006736C9">
        <w:rPr>
          <w:rFonts w:ascii="Arial" w:hAnsi="Arial" w:cs="Arial"/>
          <w:b/>
          <w:bCs/>
          <w:sz w:val="22"/>
          <w:szCs w:val="22"/>
        </w:rPr>
        <w:tab/>
        <w:t>5.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736C9">
        <w:rPr>
          <w:sz w:val="23"/>
          <w:szCs w:val="23"/>
        </w:rPr>
        <w:t>the</w:t>
      </w:r>
      <w:proofErr w:type="gramEnd"/>
      <w:r w:rsidRPr="006736C9">
        <w:rPr>
          <w:sz w:val="23"/>
          <w:szCs w:val="23"/>
        </w:rPr>
        <w:t xml:space="preserve"> condition that results when diffusion continues until</w:t>
      </w:r>
      <w:r w:rsidRPr="006736C9">
        <w:rPr>
          <w:sz w:val="23"/>
          <w:szCs w:val="23"/>
        </w:rPr>
        <w:br/>
        <w:t>the concentrations are the same in all areas</w:t>
      </w:r>
    </w:p>
    <w:p w:rsidR="005703EE" w:rsidRPr="006736C9" w:rsidRDefault="005703EE" w:rsidP="005703EE">
      <w:pPr>
        <w:tabs>
          <w:tab w:val="left" w:pos="864"/>
          <w:tab w:val="left" w:pos="1152"/>
          <w:tab w:val="left" w:pos="1440"/>
        </w:tabs>
        <w:autoSpaceDE w:val="0"/>
        <w:autoSpaceDN w:val="0"/>
        <w:adjustRightInd w:val="0"/>
        <w:spacing w:before="160"/>
        <w:ind w:left="1440" w:hanging="1440"/>
        <w:rPr>
          <w:sz w:val="23"/>
          <w:szCs w:val="23"/>
        </w:rPr>
      </w:pPr>
      <w:r w:rsidRPr="006736C9">
        <w:rPr>
          <w:rFonts w:ascii="Arial" w:hAnsi="Arial" w:cs="Arial"/>
          <w:bCs/>
          <w:sz w:val="22"/>
          <w:szCs w:val="22"/>
          <w:u w:val="single"/>
        </w:rPr>
        <w:tab/>
      </w:r>
      <w:r w:rsidRPr="006736C9">
        <w:rPr>
          <w:rFonts w:ascii="Arial" w:hAnsi="Arial" w:cs="Arial"/>
          <w:b/>
          <w:bCs/>
          <w:sz w:val="22"/>
          <w:szCs w:val="22"/>
        </w:rPr>
        <w:tab/>
        <w:t>6.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736C9">
        <w:rPr>
          <w:sz w:val="23"/>
          <w:szCs w:val="23"/>
        </w:rPr>
        <w:t>occurs</w:t>
      </w:r>
      <w:proofErr w:type="gramEnd"/>
      <w:r w:rsidRPr="006736C9">
        <w:rPr>
          <w:sz w:val="23"/>
          <w:szCs w:val="23"/>
        </w:rPr>
        <w:t xml:space="preserve"> when the plasma membrane surrounds a large</w:t>
      </w:r>
      <w:r w:rsidRPr="006736C9">
        <w:rPr>
          <w:sz w:val="23"/>
          <w:szCs w:val="23"/>
        </w:rPr>
        <w:br/>
        <w:t>substance outside the cell and moves it inside the cell</w:t>
      </w:r>
    </w:p>
    <w:p w:rsidR="005703EE" w:rsidRPr="006736C9" w:rsidRDefault="005703EE" w:rsidP="005703EE">
      <w:pPr>
        <w:autoSpaceDE w:val="0"/>
        <w:autoSpaceDN w:val="0"/>
        <w:adjustRightInd w:val="0"/>
        <w:spacing w:before="160"/>
        <w:ind w:firstLine="360"/>
        <w:rPr>
          <w:rFonts w:ascii="Arial" w:hAnsi="Arial" w:cs="Arial"/>
          <w:b/>
          <w:bCs/>
          <w:sz w:val="22"/>
          <w:szCs w:val="22"/>
        </w:rPr>
      </w:pPr>
      <w:r w:rsidRPr="006736C9">
        <w:rPr>
          <w:sz w:val="23"/>
          <w:szCs w:val="23"/>
        </w:rPr>
        <w:br w:type="column"/>
      </w:r>
      <w:r w:rsidRPr="006736C9">
        <w:rPr>
          <w:rFonts w:ascii="Arial" w:hAnsi="Arial" w:cs="Arial"/>
          <w:b/>
          <w:bCs/>
          <w:sz w:val="22"/>
          <w:szCs w:val="22"/>
        </w:rPr>
        <w:lastRenderedPageBreak/>
        <w:t>Column B</w:t>
      </w:r>
    </w:p>
    <w:p w:rsidR="005703EE" w:rsidRPr="006736C9" w:rsidRDefault="005703EE" w:rsidP="005703EE">
      <w:pPr>
        <w:tabs>
          <w:tab w:val="left" w:pos="360"/>
        </w:tabs>
        <w:autoSpaceDE w:val="0"/>
        <w:autoSpaceDN w:val="0"/>
        <w:adjustRightInd w:val="0"/>
        <w:spacing w:before="160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A.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>osmosis</w:t>
      </w:r>
    </w:p>
    <w:p w:rsidR="005703EE" w:rsidRPr="006736C9" w:rsidRDefault="005703EE" w:rsidP="005703EE">
      <w:pPr>
        <w:tabs>
          <w:tab w:val="left" w:pos="360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B.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>exocytosis</w:t>
      </w:r>
    </w:p>
    <w:p w:rsidR="005703EE" w:rsidRPr="006736C9" w:rsidRDefault="005703EE" w:rsidP="005703EE">
      <w:pPr>
        <w:tabs>
          <w:tab w:val="left" w:pos="360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C.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>facilitated diffusion</w:t>
      </w:r>
    </w:p>
    <w:p w:rsidR="005703EE" w:rsidRPr="006736C9" w:rsidRDefault="005703EE" w:rsidP="005703EE">
      <w:pPr>
        <w:tabs>
          <w:tab w:val="left" w:pos="360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D.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>dynamic equilibrium</w:t>
      </w:r>
    </w:p>
    <w:p w:rsidR="005703EE" w:rsidRPr="006736C9" w:rsidRDefault="005703EE" w:rsidP="005703EE">
      <w:pPr>
        <w:tabs>
          <w:tab w:val="left" w:pos="360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E.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>active transport</w:t>
      </w:r>
    </w:p>
    <w:p w:rsidR="005703EE" w:rsidRPr="006736C9" w:rsidRDefault="005703EE" w:rsidP="005703EE">
      <w:pPr>
        <w:tabs>
          <w:tab w:val="left" w:pos="360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F.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>endocytosis</w:t>
      </w:r>
    </w:p>
    <w:p w:rsidR="005703EE" w:rsidRPr="006736C9" w:rsidRDefault="005703EE" w:rsidP="005703EE">
      <w:pPr>
        <w:tabs>
          <w:tab w:val="left" w:pos="360"/>
        </w:tabs>
        <w:autoSpaceDE w:val="0"/>
        <w:autoSpaceDN w:val="0"/>
        <w:adjustRightInd w:val="0"/>
        <w:spacing w:before="200"/>
        <w:rPr>
          <w:sz w:val="23"/>
          <w:szCs w:val="23"/>
        </w:rPr>
        <w:sectPr w:rsidR="005703EE" w:rsidRPr="006736C9" w:rsidSect="00732E6F">
          <w:type w:val="continuous"/>
          <w:pgSz w:w="12240" w:h="15840"/>
          <w:pgMar w:top="504" w:right="1296" w:bottom="504" w:left="720" w:header="720" w:footer="720" w:gutter="0"/>
          <w:cols w:num="2" w:space="360" w:equalWidth="0">
            <w:col w:w="6576" w:space="360"/>
            <w:col w:w="3288"/>
          </w:cols>
          <w:docGrid w:linePitch="360"/>
        </w:sectPr>
      </w:pPr>
    </w:p>
    <w:p w:rsidR="005703EE" w:rsidRPr="006736C9" w:rsidRDefault="005703EE" w:rsidP="005703EE">
      <w:pPr>
        <w:autoSpaceDE w:val="0"/>
        <w:autoSpaceDN w:val="0"/>
        <w:adjustRightInd w:val="0"/>
        <w:spacing w:before="200"/>
        <w:rPr>
          <w:b/>
          <w:bCs/>
          <w:sz w:val="23"/>
          <w:szCs w:val="23"/>
        </w:rPr>
      </w:pPr>
      <w:r w:rsidRPr="006736C9">
        <w:rPr>
          <w:b/>
          <w:bCs/>
          <w:sz w:val="23"/>
          <w:szCs w:val="23"/>
        </w:rPr>
        <w:lastRenderedPageBreak/>
        <w:t>In your textbook, read about osmosis.</w:t>
      </w:r>
    </w:p>
    <w:p w:rsidR="005703EE" w:rsidRPr="006736C9" w:rsidRDefault="005703EE" w:rsidP="005703EE">
      <w:pPr>
        <w:autoSpaceDE w:val="0"/>
        <w:autoSpaceDN w:val="0"/>
        <w:adjustRightInd w:val="0"/>
        <w:spacing w:before="100"/>
        <w:rPr>
          <w:i/>
          <w:iCs/>
          <w:sz w:val="23"/>
          <w:szCs w:val="23"/>
        </w:rPr>
      </w:pPr>
      <w:r w:rsidRPr="006736C9">
        <w:rPr>
          <w:i/>
          <w:iCs/>
          <w:sz w:val="23"/>
          <w:szCs w:val="23"/>
        </w:rPr>
        <w:t>Complete the table by checking the correct column(s) for each description.</w:t>
      </w:r>
    </w:p>
    <w:p w:rsidR="005703EE" w:rsidRPr="006736C9" w:rsidRDefault="005703EE" w:rsidP="005703EE">
      <w:pPr>
        <w:autoSpaceDE w:val="0"/>
        <w:autoSpaceDN w:val="0"/>
        <w:adjustRightInd w:val="0"/>
      </w:pPr>
    </w:p>
    <w:tbl>
      <w:tblPr>
        <w:tblStyle w:val="TableGrid"/>
        <w:tblW w:w="10271" w:type="dxa"/>
        <w:tblInd w:w="108" w:type="dxa"/>
        <w:tblLook w:val="01E0" w:firstRow="1" w:lastRow="1" w:firstColumn="1" w:lastColumn="1" w:noHBand="0" w:noVBand="0"/>
      </w:tblPr>
      <w:tblGrid>
        <w:gridCol w:w="6282"/>
        <w:gridCol w:w="1329"/>
        <w:gridCol w:w="1330"/>
        <w:gridCol w:w="1330"/>
      </w:tblGrid>
      <w:tr w:rsidR="005703EE" w:rsidRPr="006736C9" w:rsidTr="00ED7501">
        <w:trPr>
          <w:trHeight w:val="593"/>
        </w:trPr>
        <w:tc>
          <w:tcPr>
            <w:tcW w:w="6282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329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1"/>
                <w:szCs w:val="21"/>
              </w:rPr>
              <w:t>Isotonic</w:t>
            </w:r>
            <w:r w:rsidRPr="006736C9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Solution</w:t>
            </w:r>
          </w:p>
        </w:tc>
        <w:tc>
          <w:tcPr>
            <w:tcW w:w="1330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1"/>
                <w:szCs w:val="21"/>
              </w:rPr>
              <w:t>Hypotonic</w:t>
            </w:r>
            <w:r w:rsidRPr="006736C9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Solution</w:t>
            </w:r>
          </w:p>
        </w:tc>
        <w:tc>
          <w:tcPr>
            <w:tcW w:w="1330" w:type="dxa"/>
            <w:vAlign w:val="center"/>
          </w:tcPr>
          <w:p w:rsidR="005703EE" w:rsidRPr="006736C9" w:rsidRDefault="005703EE" w:rsidP="00ED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1"/>
                <w:szCs w:val="21"/>
              </w:rPr>
              <w:t>Hypertonic</w:t>
            </w:r>
            <w:r w:rsidRPr="006736C9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Solution</w:t>
            </w:r>
          </w:p>
        </w:tc>
      </w:tr>
      <w:tr w:rsidR="005703EE" w:rsidRPr="006736C9" w:rsidTr="00ED7501">
        <w:trPr>
          <w:trHeight w:val="737"/>
        </w:trPr>
        <w:tc>
          <w:tcPr>
            <w:tcW w:w="6282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288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736C9">
              <w:rPr>
                <w:sz w:val="23"/>
                <w:szCs w:val="23"/>
              </w:rPr>
              <w:t>A solution that has the same osmotic concentration as a</w:t>
            </w:r>
            <w:r w:rsidRPr="006736C9">
              <w:rPr>
                <w:sz w:val="23"/>
                <w:szCs w:val="23"/>
              </w:rPr>
              <w:br/>
              <w:t>cell’s cytoplasm</w:t>
            </w:r>
          </w:p>
        </w:tc>
        <w:tc>
          <w:tcPr>
            <w:tcW w:w="1329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EE" w:rsidRPr="006736C9" w:rsidTr="00ED7501">
        <w:trPr>
          <w:trHeight w:val="665"/>
        </w:trPr>
        <w:tc>
          <w:tcPr>
            <w:tcW w:w="6282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288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736C9">
              <w:rPr>
                <w:sz w:val="23"/>
                <w:szCs w:val="23"/>
              </w:rPr>
              <w:t>A solution that causes a cell to shrivel</w:t>
            </w:r>
          </w:p>
        </w:tc>
        <w:tc>
          <w:tcPr>
            <w:tcW w:w="1329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EE" w:rsidRPr="006736C9" w:rsidTr="00ED7501">
        <w:trPr>
          <w:trHeight w:val="647"/>
        </w:trPr>
        <w:tc>
          <w:tcPr>
            <w:tcW w:w="6282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288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736C9">
              <w:rPr>
                <w:sz w:val="23"/>
                <w:szCs w:val="23"/>
              </w:rPr>
              <w:t>A solution that causes a cell to swell</w:t>
            </w:r>
          </w:p>
        </w:tc>
        <w:tc>
          <w:tcPr>
            <w:tcW w:w="1329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EE" w:rsidRPr="006736C9" w:rsidTr="00ED7501">
        <w:trPr>
          <w:trHeight w:val="638"/>
        </w:trPr>
        <w:tc>
          <w:tcPr>
            <w:tcW w:w="6282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ind w:left="446" w:hanging="432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736C9">
              <w:rPr>
                <w:sz w:val="23"/>
                <w:szCs w:val="23"/>
              </w:rPr>
              <w:t>A solution that neither shrinks nor swells a cell</w:t>
            </w:r>
          </w:p>
        </w:tc>
        <w:tc>
          <w:tcPr>
            <w:tcW w:w="1329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EE" w:rsidRPr="006736C9" w:rsidTr="00ED7501">
        <w:trPr>
          <w:trHeight w:val="683"/>
        </w:trPr>
        <w:tc>
          <w:tcPr>
            <w:tcW w:w="6282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ind w:left="446" w:hanging="432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736C9">
              <w:rPr>
                <w:sz w:val="23"/>
                <w:szCs w:val="23"/>
              </w:rPr>
              <w:t>A solution in which there is more water outside the cell than</w:t>
            </w:r>
            <w:r w:rsidRPr="006736C9">
              <w:rPr>
                <w:sz w:val="23"/>
                <w:szCs w:val="23"/>
              </w:rPr>
              <w:br/>
              <w:t>inside the cell</w:t>
            </w:r>
          </w:p>
        </w:tc>
        <w:tc>
          <w:tcPr>
            <w:tcW w:w="1329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EE" w:rsidRPr="006736C9" w:rsidTr="00ED7501">
        <w:trPr>
          <w:trHeight w:val="665"/>
        </w:trPr>
        <w:tc>
          <w:tcPr>
            <w:tcW w:w="6282" w:type="dxa"/>
            <w:vAlign w:val="center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ind w:left="446" w:hanging="432"/>
              <w:rPr>
                <w:rFonts w:ascii="Arial" w:hAnsi="Arial" w:cs="Arial"/>
                <w:sz w:val="20"/>
                <w:szCs w:val="20"/>
              </w:rPr>
            </w:pP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  <w:r w:rsidRPr="006736C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736C9">
              <w:rPr>
                <w:sz w:val="23"/>
                <w:szCs w:val="23"/>
              </w:rPr>
              <w:t>A solution that causes water to move out of a cell</w:t>
            </w:r>
          </w:p>
        </w:tc>
        <w:tc>
          <w:tcPr>
            <w:tcW w:w="1329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703EE" w:rsidRPr="006736C9" w:rsidRDefault="005703EE" w:rsidP="00ED7501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3EE" w:rsidRPr="006736C9" w:rsidRDefault="005703EE" w:rsidP="005703EE">
      <w:pPr>
        <w:tabs>
          <w:tab w:val="left" w:pos="432"/>
        </w:tabs>
        <w:autoSpaceDE w:val="0"/>
        <w:autoSpaceDN w:val="0"/>
        <w:adjustRightInd w:val="0"/>
      </w:pPr>
    </w:p>
    <w:p w:rsidR="005703EE" w:rsidRPr="006736C9" w:rsidRDefault="005703EE" w:rsidP="005703EE">
      <w:pPr>
        <w:tabs>
          <w:tab w:val="left" w:pos="432"/>
        </w:tabs>
        <w:autoSpaceDE w:val="0"/>
        <w:autoSpaceDN w:val="0"/>
        <w:adjustRightInd w:val="0"/>
      </w:pPr>
    </w:p>
    <w:p w:rsidR="005703EE" w:rsidRPr="006736C9" w:rsidRDefault="005703EE" w:rsidP="005703EE">
      <w:pPr>
        <w:tabs>
          <w:tab w:val="left" w:pos="432"/>
        </w:tabs>
        <w:autoSpaceDE w:val="0"/>
        <w:autoSpaceDN w:val="0"/>
        <w:adjustRightInd w:val="0"/>
      </w:pPr>
    </w:p>
    <w:p w:rsidR="005703EE" w:rsidRPr="006736C9" w:rsidRDefault="005703EE" w:rsidP="005703EE">
      <w:pPr>
        <w:tabs>
          <w:tab w:val="left" w:pos="432"/>
        </w:tabs>
        <w:autoSpaceDE w:val="0"/>
        <w:autoSpaceDN w:val="0"/>
        <w:adjustRightInd w:val="0"/>
      </w:pPr>
    </w:p>
    <w:p w:rsidR="005703EE" w:rsidRPr="006736C9" w:rsidRDefault="005703EE" w:rsidP="005703EE">
      <w:pPr>
        <w:tabs>
          <w:tab w:val="left" w:pos="432"/>
        </w:tabs>
        <w:autoSpaceDE w:val="0"/>
        <w:autoSpaceDN w:val="0"/>
        <w:adjustRightInd w:val="0"/>
      </w:pPr>
    </w:p>
    <w:p w:rsidR="005703EE" w:rsidRPr="006736C9" w:rsidRDefault="005703EE" w:rsidP="005703EE">
      <w:pPr>
        <w:tabs>
          <w:tab w:val="left" w:pos="432"/>
        </w:tabs>
        <w:autoSpaceDE w:val="0"/>
        <w:autoSpaceDN w:val="0"/>
        <w:adjustRightInd w:val="0"/>
      </w:pPr>
    </w:p>
    <w:p w:rsidR="005703EE" w:rsidRPr="006736C9" w:rsidRDefault="005703EE" w:rsidP="005703EE">
      <w:pPr>
        <w:tabs>
          <w:tab w:val="left" w:pos="9706"/>
        </w:tabs>
        <w:autoSpaceDE w:val="0"/>
        <w:autoSpaceDN w:val="0"/>
        <w:adjustRightInd w:val="0"/>
        <w:spacing w:before="186"/>
        <w:rPr>
          <w:sz w:val="20"/>
          <w:szCs w:val="20"/>
        </w:rPr>
      </w:pPr>
      <w:r w:rsidRPr="006736C9">
        <w:rPr>
          <w:rFonts w:ascii="Arial" w:hAnsi="Arial" w:cs="Arial"/>
          <w:b/>
          <w:bCs/>
          <w:sz w:val="20"/>
          <w:szCs w:val="20"/>
        </w:rPr>
        <w:t xml:space="preserve">54 </w:t>
      </w:r>
      <w:r w:rsidRPr="006736C9">
        <w:rPr>
          <w:rFonts w:ascii="Arial" w:hAnsi="Arial" w:cs="Arial"/>
          <w:sz w:val="20"/>
          <w:szCs w:val="20"/>
        </w:rPr>
        <w:t>Cellular Structure and Function CHAPTER 7</w:t>
      </w:r>
      <w:r w:rsidRPr="006736C9">
        <w:rPr>
          <w:rFonts w:ascii="Arial" w:hAnsi="Arial" w:cs="Arial"/>
          <w:sz w:val="20"/>
          <w:szCs w:val="20"/>
        </w:rPr>
        <w:tab/>
      </w:r>
      <w:r w:rsidRPr="006736C9">
        <w:rPr>
          <w:sz w:val="20"/>
          <w:szCs w:val="20"/>
        </w:rPr>
        <w:t>Unit 2</w:t>
      </w:r>
    </w:p>
    <w:p w:rsidR="009611EE" w:rsidRDefault="005703EE">
      <w:bookmarkStart w:id="0" w:name="_GoBack"/>
      <w:bookmarkEnd w:id="0"/>
    </w:p>
    <w:sectPr w:rsidR="009611EE" w:rsidSect="00732E6F">
      <w:type w:val="continuous"/>
      <w:pgSz w:w="12240" w:h="15840"/>
      <w:pgMar w:top="504" w:right="1296" w:bottom="504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E"/>
    <w:rsid w:val="005703EE"/>
    <w:rsid w:val="0077024C"/>
    <w:rsid w:val="009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2011-12-22T14:43:00Z</dcterms:created>
  <dcterms:modified xsi:type="dcterms:W3CDTF">2011-12-22T14:43:00Z</dcterms:modified>
</cp:coreProperties>
</file>